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仿宋" w:eastAsia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bCs/>
          <w:sz w:val="32"/>
          <w:szCs w:val="32"/>
        </w:rPr>
        <w:t>附件2</w:t>
      </w:r>
    </w:p>
    <w:p>
      <w:pPr>
        <w:spacing w:line="400" w:lineRule="exact"/>
        <w:rPr>
          <w:rFonts w:ascii="仿宋_GB2312" w:hAnsi="仿宋" w:eastAsia="仿宋_GB2312"/>
          <w:bCs/>
          <w:sz w:val="32"/>
          <w:szCs w:val="32"/>
        </w:rPr>
      </w:pPr>
    </w:p>
    <w:tbl>
      <w:tblPr>
        <w:tblStyle w:val="5"/>
        <w:tblW w:w="1005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5962"/>
        <w:gridCol w:w="2276"/>
        <w:gridCol w:w="891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470" w:hRule="atLeast"/>
          <w:jc w:val="center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四川省注税行业高质量发展示范税务师事务所名单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00" w:hRule="atLeast"/>
          <w:jc w:val="center"/>
        </w:trPr>
        <w:tc>
          <w:tcPr>
            <w:tcW w:w="8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示范税务师事务所</w:t>
            </w:r>
          </w:p>
        </w:tc>
        <w:tc>
          <w:tcPr>
            <w:tcW w:w="2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法人/负责人</w:t>
            </w:r>
          </w:p>
        </w:tc>
        <w:tc>
          <w:tcPr>
            <w:tcW w:w="8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尤尼泰（四川）税务师事务所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蓝逢辉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四川万和润沣税务师事务所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毛  熠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四川金普林税务师事务所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岳凡宋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四川中鸿新世纪税务师事务所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肖红梅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中汇智谷（四川）税务师事务所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杨  波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信永中和（成都）税务师事务所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庞永刚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四川华税卓越税务师事务所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孙  苹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四川兴瑞税务师事务所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许心直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四川祥瑞泰税务师事务所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胡祥明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四川天健税务师事务所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费茂清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成都众环海华税务师事务所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李  燕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四川大信诚睿税务师事务所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严  江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四川兴鑫税务师事务所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熊  伟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四川中税网立华税务师事务所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李华荣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四川同君税务师事务所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达  曦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四川同舟税务师事务所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刘  斌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四川长利税务师事务所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吴敏聪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四川正浩双华税务师事务所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 xml:space="preserve">黄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劼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四川弘阳税务师事务所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王  刚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四川中成海华税务师事务所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丁  蓓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四川永大欣海韵税务师事务所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杨焕贵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四川精财信税务师事务所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周  波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四川公正税务师事务所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陈超群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四川德维致远税务师事务所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姜淮久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亚太鹏盛四川税务师事务所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马靖东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京洲联信广元税务师事务所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王松发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四川中驰税务师事务所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柳联森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四川致通振业税务师事务所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陈晓光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四川众信嘉华税务师事务所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赵建琼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中税科信成都税务师事务所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蒋  彬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400" w:lineRule="exact"/>
        <w:rPr>
          <w:rFonts w:hint="eastAsia" w:ascii="仿宋_GB2312" w:hAnsi="仿宋" w:eastAsia="仿宋_GB2312"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349281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3B"/>
    <w:rsid w:val="0001363B"/>
    <w:rsid w:val="0002383C"/>
    <w:rsid w:val="00040692"/>
    <w:rsid w:val="000668FA"/>
    <w:rsid w:val="000A17D4"/>
    <w:rsid w:val="000B2C7B"/>
    <w:rsid w:val="000B6816"/>
    <w:rsid w:val="000E060E"/>
    <w:rsid w:val="00132A01"/>
    <w:rsid w:val="001409AB"/>
    <w:rsid w:val="001667E7"/>
    <w:rsid w:val="00181287"/>
    <w:rsid w:val="0021052F"/>
    <w:rsid w:val="00315BA1"/>
    <w:rsid w:val="003231F9"/>
    <w:rsid w:val="00370B8D"/>
    <w:rsid w:val="0041628C"/>
    <w:rsid w:val="005B3EA8"/>
    <w:rsid w:val="006745C2"/>
    <w:rsid w:val="006A6693"/>
    <w:rsid w:val="0075412E"/>
    <w:rsid w:val="0078575C"/>
    <w:rsid w:val="00800D9F"/>
    <w:rsid w:val="008E2FAB"/>
    <w:rsid w:val="0093260F"/>
    <w:rsid w:val="00A5757C"/>
    <w:rsid w:val="00A67AE5"/>
    <w:rsid w:val="00AC3460"/>
    <w:rsid w:val="00D162AE"/>
    <w:rsid w:val="00D540FA"/>
    <w:rsid w:val="00DA1018"/>
    <w:rsid w:val="00DA6EAF"/>
    <w:rsid w:val="00E00E7C"/>
    <w:rsid w:val="00EA0EBC"/>
    <w:rsid w:val="00F3650E"/>
    <w:rsid w:val="00F52AEE"/>
    <w:rsid w:val="2A0B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uiPriority w:val="99"/>
  </w:style>
  <w:style w:type="character" w:customStyle="1" w:styleId="12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573</Words>
  <Characters>3267</Characters>
  <Lines>27</Lines>
  <Paragraphs>7</Paragraphs>
  <TotalTime>1</TotalTime>
  <ScaleCrop>false</ScaleCrop>
  <LinksUpToDate>false</LinksUpToDate>
  <CharactersWithSpaces>3833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2020-07-01T06:27:00Z</dcterms:created>
  <dc:creator>gyb1</dc:creator>
  <cp:lastModifiedBy>Afra</cp:lastModifiedBy>
  <cp:lastPrinted>2020-07-01T07:28:00Z</cp:lastPrinted>
  <dcterms:modified xsi:type="dcterms:W3CDTF">2020-07-03T02:39:05Z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